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МЛ 189</w:t>
      </w:r>
    </w:p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МДК 01.01 Устройство, техническое обслуживание и ремонт узлов локомотива</w:t>
      </w:r>
    </w:p>
    <w:p w:rsidR="0088766A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Преподаватель: Чепурченко И. В.</w:t>
      </w:r>
    </w:p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="000055EA">
        <w:rPr>
          <w:b/>
          <w:color w:val="FF0000"/>
          <w:sz w:val="28"/>
          <w:szCs w:val="28"/>
        </w:rPr>
        <w:t>0</w:t>
      </w:r>
      <w:r w:rsidR="00987FA0">
        <w:rPr>
          <w:b/>
          <w:color w:val="FF0000"/>
          <w:sz w:val="28"/>
          <w:szCs w:val="28"/>
        </w:rPr>
        <w:t>6</w:t>
      </w:r>
      <w:r w:rsidRPr="00B361D9">
        <w:rPr>
          <w:b/>
          <w:color w:val="FF0000"/>
          <w:sz w:val="28"/>
          <w:szCs w:val="28"/>
        </w:rPr>
        <w:t>.0</w:t>
      </w:r>
      <w:r w:rsidR="000055EA">
        <w:rPr>
          <w:b/>
          <w:color w:val="FF0000"/>
          <w:sz w:val="28"/>
          <w:szCs w:val="28"/>
        </w:rPr>
        <w:t>4</w:t>
      </w:r>
      <w:r w:rsidRPr="00B361D9">
        <w:rPr>
          <w:b/>
          <w:color w:val="FF0000"/>
          <w:sz w:val="28"/>
          <w:szCs w:val="28"/>
        </w:rPr>
        <w:t>.2020 г</w:t>
      </w:r>
      <w:r>
        <w:rPr>
          <w:b/>
          <w:sz w:val="28"/>
          <w:szCs w:val="28"/>
        </w:rPr>
        <w:t>. (</w:t>
      </w:r>
      <w:r w:rsidR="00987FA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</w:t>
      </w:r>
      <w:r w:rsidR="00987FA0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88766A" w:rsidRPr="00316A65" w:rsidRDefault="00213AD3" w:rsidP="0088766A">
      <w:pPr>
        <w:ind w:firstLine="708"/>
        <w:jc w:val="center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П.З.:</w:t>
      </w:r>
      <w:r w:rsidR="007F6D5B">
        <w:rPr>
          <w:b/>
          <w:sz w:val="28"/>
          <w:szCs w:val="28"/>
        </w:rPr>
        <w:t>Аппараты</w:t>
      </w:r>
      <w:proofErr w:type="spellEnd"/>
      <w:r w:rsidR="007F6D5B">
        <w:rPr>
          <w:b/>
          <w:sz w:val="28"/>
          <w:szCs w:val="28"/>
        </w:rPr>
        <w:t xml:space="preserve"> защиты</w:t>
      </w:r>
      <w:r w:rsidR="0088766A">
        <w:rPr>
          <w:b/>
          <w:sz w:val="28"/>
          <w:szCs w:val="28"/>
        </w:rPr>
        <w:t>.</w:t>
      </w:r>
      <w:bookmarkEnd w:id="0"/>
    </w:p>
    <w:p w:rsidR="000055EA" w:rsidRDefault="000055EA" w:rsidP="000055EA">
      <w:pPr>
        <w:spacing w:line="360" w:lineRule="auto"/>
        <w:ind w:firstLine="708"/>
        <w:rPr>
          <w:b/>
          <w:sz w:val="28"/>
          <w:szCs w:val="28"/>
        </w:rPr>
      </w:pPr>
    </w:p>
    <w:p w:rsidR="000055EA" w:rsidRPr="00002600" w:rsidRDefault="000055EA" w:rsidP="000055EA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0055EA" w:rsidRPr="00002600" w:rsidRDefault="000055EA" w:rsidP="000055EA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</w:t>
      </w:r>
      <w:r w:rsidR="00CB58A1">
        <w:rPr>
          <w:sz w:val="28"/>
          <w:szCs w:val="28"/>
        </w:rPr>
        <w:t>121</w:t>
      </w:r>
      <w:r w:rsidRPr="00002600">
        <w:rPr>
          <w:sz w:val="28"/>
          <w:szCs w:val="28"/>
        </w:rPr>
        <w:t>-</w:t>
      </w:r>
      <w:r w:rsidR="00CB58A1">
        <w:rPr>
          <w:sz w:val="28"/>
          <w:szCs w:val="28"/>
        </w:rPr>
        <w:t>131</w:t>
      </w:r>
      <w:r w:rsidRPr="00002600">
        <w:rPr>
          <w:sz w:val="28"/>
          <w:szCs w:val="28"/>
        </w:rPr>
        <w:t>;</w:t>
      </w:r>
    </w:p>
    <w:p w:rsidR="000055EA" w:rsidRDefault="000055EA" w:rsidP="000055EA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Pr="00002600">
        <w:rPr>
          <w:sz w:val="28"/>
          <w:szCs w:val="28"/>
        </w:rPr>
        <w:t>схем</w:t>
      </w:r>
      <w:r w:rsidR="00CB58A1">
        <w:rPr>
          <w:sz w:val="28"/>
          <w:szCs w:val="28"/>
        </w:rPr>
        <w:t>ы</w:t>
      </w:r>
      <w:r w:rsidRPr="00002600">
        <w:rPr>
          <w:sz w:val="28"/>
          <w:szCs w:val="28"/>
        </w:rPr>
        <w:t xml:space="preserve"> </w:t>
      </w:r>
      <w:r w:rsidR="00CB58A1">
        <w:rPr>
          <w:sz w:val="28"/>
          <w:szCs w:val="28"/>
        </w:rPr>
        <w:t>работы переходного и сглаживающего реакторов</w:t>
      </w:r>
      <w:r w:rsidRPr="00002600">
        <w:rPr>
          <w:sz w:val="28"/>
          <w:szCs w:val="28"/>
        </w:rPr>
        <w:t>;</w:t>
      </w:r>
    </w:p>
    <w:p w:rsidR="000055EA" w:rsidRPr="00002600" w:rsidRDefault="000055EA" w:rsidP="000055EA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Начертить </w:t>
      </w:r>
      <w:r w:rsidR="00213AD3">
        <w:rPr>
          <w:sz w:val="28"/>
          <w:szCs w:val="28"/>
        </w:rPr>
        <w:t>кривые изменения пульсации тока при работе сглаживающего реактора</w:t>
      </w:r>
      <w:r>
        <w:rPr>
          <w:sz w:val="28"/>
          <w:szCs w:val="28"/>
        </w:rPr>
        <w:t>.</w:t>
      </w:r>
    </w:p>
    <w:p w:rsidR="000055EA" w:rsidRPr="00002600" w:rsidRDefault="00213AD3" w:rsidP="000055EA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Описать недостатки в работе переходного реактора</w:t>
      </w:r>
      <w:r w:rsidR="000055EA" w:rsidRPr="00002600">
        <w:rPr>
          <w:sz w:val="28"/>
          <w:szCs w:val="28"/>
        </w:rPr>
        <w:t>.</w:t>
      </w:r>
    </w:p>
    <w:p w:rsidR="00C87568" w:rsidRPr="007F1843" w:rsidRDefault="00C87568" w:rsidP="007F1843">
      <w:pPr>
        <w:ind w:firstLine="0"/>
        <w:jc w:val="both"/>
        <w:rPr>
          <w:sz w:val="28"/>
          <w:szCs w:val="28"/>
        </w:rPr>
      </w:pPr>
    </w:p>
    <w:p w:rsidR="0088766A" w:rsidRDefault="0088766A" w:rsidP="0088766A">
      <w:pPr>
        <w:ind w:firstLine="851"/>
        <w:rPr>
          <w:sz w:val="28"/>
          <w:szCs w:val="28"/>
        </w:rPr>
      </w:pPr>
    </w:p>
    <w:p w:rsidR="0088766A" w:rsidRDefault="0088766A" w:rsidP="0088766A">
      <w:pPr>
        <w:ind w:firstLine="851"/>
        <w:rPr>
          <w:sz w:val="28"/>
          <w:szCs w:val="28"/>
        </w:rPr>
      </w:pPr>
      <w:r w:rsidRPr="00B361D9">
        <w:rPr>
          <w:sz w:val="28"/>
          <w:szCs w:val="28"/>
        </w:rPr>
        <w:t>Список литературы:</w:t>
      </w:r>
    </w:p>
    <w:p w:rsidR="0088766A" w:rsidRPr="00B361D9" w:rsidRDefault="0088766A" w:rsidP="0088766A">
      <w:pPr>
        <w:ind w:firstLine="851"/>
        <w:rPr>
          <w:sz w:val="28"/>
          <w:szCs w:val="28"/>
        </w:rPr>
      </w:pP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851"/>
        <w:rPr>
          <w:sz w:val="28"/>
          <w:szCs w:val="28"/>
        </w:rPr>
      </w:pPr>
      <w:r w:rsidRPr="00596278">
        <w:rPr>
          <w:sz w:val="28"/>
          <w:szCs w:val="28"/>
        </w:rPr>
        <w:t>Николаев, Артур Юрьевич. Устройство и работа электровоза ВЛ80с. – М.: Маршрут, 2006. – 512 с.</w:t>
      </w: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851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, Д.А. Устройство и эксплуатация электровоза ЭП20: учеб. пособие [Текст] / Д.А. </w:t>
      </w: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 — М.: ОАО "Российские железные дороги", 2015. — 360 с.</w:t>
      </w:r>
    </w:p>
    <w:p w:rsidR="0088766A" w:rsidRPr="00316A65" w:rsidRDefault="0088766A" w:rsidP="0088766A">
      <w:pPr>
        <w:pStyle w:val="a7"/>
        <w:numPr>
          <w:ilvl w:val="0"/>
          <w:numId w:val="14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88766A" w:rsidRPr="00316A65" w:rsidRDefault="0088766A" w:rsidP="0088766A">
      <w:pPr>
        <w:rPr>
          <w:i/>
          <w:sz w:val="28"/>
          <w:szCs w:val="28"/>
        </w:rPr>
      </w:pPr>
    </w:p>
    <w:p w:rsidR="00D8383A" w:rsidRDefault="00D8383A" w:rsidP="00D8383A">
      <w:pPr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>Отчёт по выполнению в виде фотографий рукописного конспекта с указанием фамилии студента</w:t>
      </w:r>
      <w:r w:rsidR="00213AD3">
        <w:rPr>
          <w:rFonts w:cs="Times New Roman"/>
          <w:sz w:val="28"/>
          <w:szCs w:val="28"/>
        </w:rPr>
        <w:t xml:space="preserve"> и даты</w:t>
      </w:r>
      <w:r>
        <w:rPr>
          <w:rFonts w:cs="Times New Roman"/>
          <w:sz w:val="28"/>
          <w:szCs w:val="28"/>
        </w:rPr>
        <w:t xml:space="preserve"> прислать на 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Pr="001C21E0">
        <w:rPr>
          <w:rFonts w:cs="Times New Roman"/>
          <w:i/>
          <w:sz w:val="28"/>
          <w:szCs w:val="28"/>
          <w:u w:val="single"/>
        </w:rPr>
        <w:t>@</w:t>
      </w:r>
      <w:r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 xml:space="preserve">до </w:t>
      </w:r>
      <w:r w:rsidR="000055EA">
        <w:rPr>
          <w:rFonts w:cs="Times New Roman"/>
          <w:sz w:val="28"/>
          <w:szCs w:val="28"/>
        </w:rPr>
        <w:t>0</w:t>
      </w:r>
      <w:r w:rsidR="00213AD3">
        <w:rPr>
          <w:rFonts w:cs="Times New Roman"/>
          <w:sz w:val="28"/>
          <w:szCs w:val="28"/>
        </w:rPr>
        <w:t>8</w:t>
      </w:r>
      <w:r w:rsidRPr="001C21E0">
        <w:rPr>
          <w:rFonts w:cs="Times New Roman"/>
          <w:sz w:val="28"/>
          <w:szCs w:val="28"/>
        </w:rPr>
        <w:t>.0</w:t>
      </w:r>
      <w:r w:rsidR="000055EA">
        <w:rPr>
          <w:rFonts w:cs="Times New Roman"/>
          <w:sz w:val="28"/>
          <w:szCs w:val="28"/>
        </w:rPr>
        <w:t>4</w:t>
      </w:r>
      <w:r w:rsidRPr="001C21E0">
        <w:rPr>
          <w:rFonts w:cs="Times New Roman"/>
          <w:sz w:val="28"/>
          <w:szCs w:val="28"/>
        </w:rPr>
        <w:t>.2020</w:t>
      </w:r>
    </w:p>
    <w:p w:rsidR="002F70AB" w:rsidRPr="001C21E0" w:rsidRDefault="002F70AB" w:rsidP="00B361D9">
      <w:pPr>
        <w:rPr>
          <w:rFonts w:cs="Times New Roman"/>
          <w:sz w:val="28"/>
          <w:szCs w:val="28"/>
        </w:rPr>
      </w:pPr>
    </w:p>
    <w:sectPr w:rsidR="002F70AB" w:rsidRPr="001C21E0" w:rsidSect="0000260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F17FD"/>
    <w:multiLevelType w:val="hybridMultilevel"/>
    <w:tmpl w:val="D04C7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D2BAE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AF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6983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038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18E2"/>
    <w:multiLevelType w:val="hybridMultilevel"/>
    <w:tmpl w:val="A6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0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6D6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42BC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24FDF"/>
    <w:rsid w:val="00002600"/>
    <w:rsid w:val="000055EA"/>
    <w:rsid w:val="00024FDF"/>
    <w:rsid w:val="00075020"/>
    <w:rsid w:val="000D7DC8"/>
    <w:rsid w:val="001C21E0"/>
    <w:rsid w:val="00213AD3"/>
    <w:rsid w:val="002F70AB"/>
    <w:rsid w:val="00316A65"/>
    <w:rsid w:val="00332D21"/>
    <w:rsid w:val="00477828"/>
    <w:rsid w:val="004E7A27"/>
    <w:rsid w:val="00596278"/>
    <w:rsid w:val="006B4581"/>
    <w:rsid w:val="006E0D22"/>
    <w:rsid w:val="00775022"/>
    <w:rsid w:val="007B30DF"/>
    <w:rsid w:val="007D077E"/>
    <w:rsid w:val="007D6180"/>
    <w:rsid w:val="007F1843"/>
    <w:rsid w:val="007F6D5B"/>
    <w:rsid w:val="008432C3"/>
    <w:rsid w:val="0088766A"/>
    <w:rsid w:val="00987FA0"/>
    <w:rsid w:val="009D7AC3"/>
    <w:rsid w:val="00A70A77"/>
    <w:rsid w:val="00B361D9"/>
    <w:rsid w:val="00C87568"/>
    <w:rsid w:val="00CB58A1"/>
    <w:rsid w:val="00CF08A1"/>
    <w:rsid w:val="00D73591"/>
    <w:rsid w:val="00D8383A"/>
    <w:rsid w:val="00E1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C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2020-04-06T08:40:00Z</dcterms:created>
  <dcterms:modified xsi:type="dcterms:W3CDTF">2020-04-06T08:40:00Z</dcterms:modified>
</cp:coreProperties>
</file>